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62"/>
        <w:gridCol w:w="459"/>
        <w:gridCol w:w="12"/>
        <w:gridCol w:w="887"/>
        <w:gridCol w:w="1169"/>
        <w:gridCol w:w="302"/>
        <w:gridCol w:w="598"/>
        <w:gridCol w:w="1343"/>
        <w:gridCol w:w="427"/>
        <w:gridCol w:w="34"/>
        <w:gridCol w:w="461"/>
        <w:gridCol w:w="180"/>
        <w:gridCol w:w="3731"/>
        <w:gridCol w:w="126"/>
      </w:tblGrid>
      <w:tr w:rsidR="000B2C73" w:rsidRPr="00313B62" w14:paraId="3F9A19C4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355AE6D6" w14:textId="77777777" w:rsidR="000B2C73" w:rsidRPr="00313B62" w:rsidRDefault="000B2C73" w:rsidP="008C5C5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A.</w:t>
            </w:r>
          </w:p>
        </w:tc>
        <w:tc>
          <w:tcPr>
            <w:tcW w:w="10065" w:type="dxa"/>
            <w:gridSpan w:val="13"/>
          </w:tcPr>
          <w:p w14:paraId="7B567A2D" w14:textId="5CCC5801" w:rsidR="000B2C73" w:rsidRPr="00313B62" w:rsidRDefault="00FB72A6" w:rsidP="006A78F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Radiation enteritis</w:t>
            </w:r>
            <w:r w:rsidR="000B2C73">
              <w:rPr>
                <w:rFonts w:ascii="Calibri" w:hAnsi="Calibri" w:cs="Calibri"/>
                <w:b/>
                <w:sz w:val="22"/>
                <w:szCs w:val="22"/>
              </w:rPr>
              <w:t xml:space="preserve"> diagnosis is confirmed in the medical record by documentation of history of radi</w:t>
            </w:r>
            <w:r w:rsidR="006A78FC">
              <w:rPr>
                <w:rFonts w:ascii="Calibri" w:hAnsi="Calibri" w:cs="Calibri"/>
                <w:b/>
                <w:sz w:val="22"/>
                <w:szCs w:val="22"/>
              </w:rPr>
              <w:t>otherapy</w:t>
            </w:r>
            <w:r w:rsidR="000B2C73">
              <w:rPr>
                <w:rFonts w:ascii="Calibri" w:hAnsi="Calibri" w:cs="Calibri"/>
                <w:b/>
                <w:sz w:val="22"/>
                <w:szCs w:val="22"/>
              </w:rPr>
              <w:t xml:space="preserve"> and at least one of the following</w:t>
            </w:r>
            <w:r w:rsidR="000B2C73" w:rsidRPr="00313B6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0B2C73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0B2C73" w:rsidRPr="007730AE">
              <w:rPr>
                <w:rFonts w:ascii="Calibri" w:hAnsi="Calibri" w:cs="Calibri"/>
                <w:i/>
                <w:sz w:val="18"/>
                <w:szCs w:val="22"/>
              </w:rPr>
              <w:t>(check all that apply)</w:t>
            </w:r>
          </w:p>
        </w:tc>
      </w:tr>
      <w:tr w:rsidR="00FB72A6" w:rsidRPr="00313B62" w14:paraId="38570ED4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15DB5324" w14:textId="77777777" w:rsidR="00FB72A6" w:rsidRPr="00313B62" w:rsidRDefault="00FB72A6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1A1144E0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4770" w:type="dxa"/>
            <w:gridSpan w:val="7"/>
          </w:tcPr>
          <w:p w14:paraId="238C1314" w14:textId="77777777" w:rsidR="00FB72A6" w:rsidRPr="007730AE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Intestinal pain</w:t>
            </w:r>
          </w:p>
        </w:tc>
        <w:tc>
          <w:tcPr>
            <w:tcW w:w="461" w:type="dxa"/>
            <w:gridSpan w:val="2"/>
          </w:tcPr>
          <w:p w14:paraId="4FC4A79A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2" w:type="dxa"/>
            <w:gridSpan w:val="3"/>
          </w:tcPr>
          <w:p w14:paraId="465EA7C5" w14:textId="77777777" w:rsidR="00FB72A6" w:rsidRPr="007730AE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75B2C">
              <w:rPr>
                <w:rFonts w:ascii="Calibri" w:hAnsi="Calibri" w:cs="Calibri"/>
                <w:sz w:val="22"/>
                <w:szCs w:val="22"/>
              </w:rPr>
              <w:t>Stricture</w:t>
            </w:r>
          </w:p>
        </w:tc>
      </w:tr>
      <w:tr w:rsidR="00FB72A6" w:rsidRPr="00313B62" w14:paraId="0A97D598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7EE0A1D2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0AACE815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0" w:type="dxa"/>
            <w:gridSpan w:val="7"/>
          </w:tcPr>
          <w:p w14:paraId="26502B99" w14:textId="77777777" w:rsidR="00FB72A6" w:rsidRPr="007730AE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Stool frequency</w:t>
            </w:r>
          </w:p>
        </w:tc>
        <w:tc>
          <w:tcPr>
            <w:tcW w:w="461" w:type="dxa"/>
            <w:gridSpan w:val="2"/>
          </w:tcPr>
          <w:p w14:paraId="6CA5485F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2" w:type="dxa"/>
            <w:gridSpan w:val="3"/>
          </w:tcPr>
          <w:p w14:paraId="1BD662C5" w14:textId="77777777" w:rsidR="00FB72A6" w:rsidRPr="007730AE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Bleeding</w:t>
            </w:r>
          </w:p>
        </w:tc>
      </w:tr>
      <w:tr w:rsidR="00FB72A6" w:rsidRPr="00313B62" w14:paraId="54E469C6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7DE9DA44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0F676FCC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0" w:type="dxa"/>
            <w:gridSpan w:val="7"/>
          </w:tcPr>
          <w:p w14:paraId="0E3899CA" w14:textId="77777777" w:rsidR="00FB72A6" w:rsidRPr="007730AE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Constipation</w:t>
            </w:r>
          </w:p>
        </w:tc>
        <w:tc>
          <w:tcPr>
            <w:tcW w:w="461" w:type="dxa"/>
            <w:gridSpan w:val="2"/>
          </w:tcPr>
          <w:p w14:paraId="2C708219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2" w:type="dxa"/>
            <w:gridSpan w:val="3"/>
          </w:tcPr>
          <w:p w14:paraId="733BB6E5" w14:textId="77777777" w:rsidR="00FB72A6" w:rsidRPr="007730AE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Ulceration</w:t>
            </w:r>
          </w:p>
        </w:tc>
      </w:tr>
      <w:tr w:rsidR="00FB72A6" w:rsidRPr="00313B62" w14:paraId="5D08AD99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59BAB110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6A278E5F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0" w:type="dxa"/>
            <w:gridSpan w:val="7"/>
          </w:tcPr>
          <w:p w14:paraId="0A8DD15E" w14:textId="77777777" w:rsidR="00FB72A6" w:rsidRPr="007730AE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Melena</w:t>
            </w:r>
          </w:p>
        </w:tc>
        <w:tc>
          <w:tcPr>
            <w:tcW w:w="461" w:type="dxa"/>
            <w:gridSpan w:val="2"/>
          </w:tcPr>
          <w:p w14:paraId="7DA5CA7A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2" w:type="dxa"/>
            <w:gridSpan w:val="3"/>
          </w:tcPr>
          <w:p w14:paraId="5C55A786" w14:textId="77777777" w:rsidR="00FB72A6" w:rsidRPr="00375B2C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Weight loss</w:t>
            </w:r>
          </w:p>
        </w:tc>
      </w:tr>
      <w:tr w:rsidR="00FB72A6" w:rsidRPr="00313B62" w14:paraId="17CB198B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30F8B255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B.</w:t>
            </w:r>
          </w:p>
        </w:tc>
        <w:tc>
          <w:tcPr>
            <w:tcW w:w="10065" w:type="dxa"/>
            <w:gridSpan w:val="13"/>
          </w:tcPr>
          <w:p w14:paraId="4FDE21FF" w14:textId="3EE8EC8B" w:rsidR="00FB72A6" w:rsidRPr="00313B62" w:rsidRDefault="00FB72A6" w:rsidP="006A78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includes </w:t>
            </w:r>
            <w:r w:rsidRPr="005552B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 the below related oncology history and referral details</w:t>
            </w:r>
          </w:p>
        </w:tc>
      </w:tr>
      <w:tr w:rsidR="00FB72A6" w:rsidRPr="00313B62" w14:paraId="46EDD7B5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659F9E2B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3783CC0F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3" w:type="dxa"/>
            <w:gridSpan w:val="12"/>
          </w:tcPr>
          <w:p w14:paraId="56383FA1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cancer first diagnosed</w:t>
            </w:r>
          </w:p>
        </w:tc>
      </w:tr>
      <w:tr w:rsidR="00FB72A6" w:rsidRPr="00313B62" w14:paraId="7FF3B399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2D791AE3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1A095208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3" w:type="dxa"/>
            <w:gridSpan w:val="12"/>
          </w:tcPr>
          <w:p w14:paraId="729CAF08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Tumor type and anatomical location</w:t>
            </w:r>
          </w:p>
        </w:tc>
      </w:tr>
      <w:tr w:rsidR="00FB72A6" w:rsidRPr="00313B62" w14:paraId="25A4ED4F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433DF1CA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3A7199F1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3" w:type="dxa"/>
            <w:gridSpan w:val="12"/>
          </w:tcPr>
          <w:p w14:paraId="332B77EF" w14:textId="77777777" w:rsidR="00FB72A6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 w:rsidR="008C5C5F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radiation treatments started and completed</w:t>
            </w:r>
          </w:p>
        </w:tc>
      </w:tr>
      <w:tr w:rsidR="00FB72A6" w:rsidRPr="00313B62" w14:paraId="52B10420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4330AF3D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3DBF9233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3" w:type="dxa"/>
            <w:gridSpan w:val="12"/>
          </w:tcPr>
          <w:p w14:paraId="79587C99" w14:textId="77777777" w:rsidR="00FB72A6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Radiation dose and number of treatments provided</w:t>
            </w:r>
          </w:p>
        </w:tc>
      </w:tr>
      <w:tr w:rsidR="00FB72A6" w:rsidRPr="00313B62" w14:paraId="62F083EB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6BF813EB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27210579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3" w:type="dxa"/>
            <w:gridSpan w:val="12"/>
          </w:tcPr>
          <w:p w14:paraId="38DBCA66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ame(s) of person(s) who provided previous care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8C5C5F" w14:paraId="0061F732" w14:textId="77777777" w:rsidTr="008C5C5F">
        <w:trPr>
          <w:trHeight w:val="271"/>
        </w:trPr>
        <w:tc>
          <w:tcPr>
            <w:tcW w:w="444" w:type="dxa"/>
          </w:tcPr>
          <w:p w14:paraId="4001B88B" w14:textId="77777777" w:rsidR="008C5C5F" w:rsidRDefault="008C5C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1D119519" w14:textId="77777777" w:rsidR="008C5C5F" w:rsidRDefault="008C5C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hideMark/>
          </w:tcPr>
          <w:p w14:paraId="4691A970" w14:textId="77777777" w:rsidR="008C5C5F" w:rsidRDefault="007426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C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C5C5F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2358" w:type="dxa"/>
            <w:gridSpan w:val="3"/>
            <w:hideMark/>
          </w:tcPr>
          <w:p w14:paraId="5D1E00DB" w14:textId="77777777" w:rsidR="008C5C5F" w:rsidRDefault="008C5C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Radiation oncologist</w:t>
            </w:r>
          </w:p>
        </w:tc>
        <w:tc>
          <w:tcPr>
            <w:tcW w:w="598" w:type="dxa"/>
            <w:hideMark/>
          </w:tcPr>
          <w:p w14:paraId="6313C339" w14:textId="77777777" w:rsidR="008C5C5F" w:rsidRDefault="008C5C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5509B" w14:textId="77777777" w:rsidR="008C5C5F" w:rsidRDefault="008C5C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5C5F" w14:paraId="60091B82" w14:textId="77777777" w:rsidTr="008C5C5F">
        <w:trPr>
          <w:trHeight w:val="256"/>
        </w:trPr>
        <w:tc>
          <w:tcPr>
            <w:tcW w:w="444" w:type="dxa"/>
          </w:tcPr>
          <w:p w14:paraId="4954E512" w14:textId="77777777" w:rsidR="008C5C5F" w:rsidRDefault="008C5C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58E4CE50" w14:textId="77777777" w:rsidR="008C5C5F" w:rsidRDefault="008C5C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hideMark/>
          </w:tcPr>
          <w:p w14:paraId="5CCBB511" w14:textId="77777777" w:rsidR="008C5C5F" w:rsidRDefault="007426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C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3"/>
            <w:hideMark/>
          </w:tcPr>
          <w:p w14:paraId="0DEE3D7F" w14:textId="77777777" w:rsidR="008C5C5F" w:rsidRDefault="008C5C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Gastroenterologist</w:t>
            </w:r>
          </w:p>
        </w:tc>
        <w:tc>
          <w:tcPr>
            <w:tcW w:w="598" w:type="dxa"/>
            <w:hideMark/>
          </w:tcPr>
          <w:p w14:paraId="07B9EF55" w14:textId="77777777" w:rsidR="008C5C5F" w:rsidRDefault="008C5C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F3A38" w14:textId="77777777" w:rsidR="008C5C5F" w:rsidRDefault="008C5C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5C5F" w14:paraId="31C140E1" w14:textId="77777777" w:rsidTr="008C5C5F">
        <w:trPr>
          <w:trHeight w:val="271"/>
        </w:trPr>
        <w:tc>
          <w:tcPr>
            <w:tcW w:w="444" w:type="dxa"/>
          </w:tcPr>
          <w:p w14:paraId="587127AA" w14:textId="77777777" w:rsidR="008C5C5F" w:rsidRDefault="008C5C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080B82A6" w14:textId="77777777" w:rsidR="008C5C5F" w:rsidRDefault="008C5C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1" w:type="dxa"/>
            <w:gridSpan w:val="2"/>
            <w:hideMark/>
          </w:tcPr>
          <w:p w14:paraId="3C9FBE45" w14:textId="77777777" w:rsidR="008C5C5F" w:rsidRDefault="007426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5C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hideMark/>
          </w:tcPr>
          <w:p w14:paraId="57533E19" w14:textId="77777777" w:rsidR="008C5C5F" w:rsidRDefault="008C5C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169" w:type="dxa"/>
            <w:hideMark/>
          </w:tcPr>
          <w:p w14:paraId="2F82278A" w14:textId="77777777" w:rsidR="008C5C5F" w:rsidRDefault="008C5C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Specialty: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3A689" w14:textId="77777777" w:rsidR="008C5C5F" w:rsidRDefault="008C5C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hideMark/>
          </w:tcPr>
          <w:p w14:paraId="6B88A198" w14:textId="77777777" w:rsidR="008C5C5F" w:rsidRDefault="008C5C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C3D86" w14:textId="77777777" w:rsidR="008C5C5F" w:rsidRDefault="008C5C5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72A6" w:rsidRPr="00313B62" w14:paraId="68ABB92B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5DE2D3AC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61DF68D1" w14:textId="77777777" w:rsidR="00FB72A6" w:rsidRPr="00313B62" w:rsidRDefault="007426D4" w:rsidP="005356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3" w:type="dxa"/>
            <w:gridSpan w:val="12"/>
          </w:tcPr>
          <w:p w14:paraId="52C4F304" w14:textId="77777777" w:rsidR="00FB72A6" w:rsidRPr="00313B62" w:rsidRDefault="00FB72A6" w:rsidP="005356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ates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types 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previous treatment</w:t>
            </w:r>
          </w:p>
        </w:tc>
      </w:tr>
      <w:tr w:rsidR="00FB72A6" w:rsidRPr="00313B62" w14:paraId="3FEEF465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1EEB82DC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4C07FC66" w14:textId="77777777" w:rsidR="00FB72A6" w:rsidRPr="00313B62" w:rsidRDefault="007426D4" w:rsidP="005356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3" w:type="dxa"/>
            <w:gridSpan w:val="12"/>
          </w:tcPr>
          <w:p w14:paraId="696AC405" w14:textId="77777777" w:rsidR="00FB72A6" w:rsidRDefault="00FB72A6" w:rsidP="00FB72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radiation enteritis first diagnosed </w:t>
            </w:r>
            <w:r w:rsidRPr="00D921BC">
              <w:rPr>
                <w:rFonts w:ascii="Calibri" w:hAnsi="Calibri" w:cs="Calibri"/>
                <w:i/>
                <w:sz w:val="20"/>
                <w:szCs w:val="20"/>
              </w:rPr>
              <w:t xml:space="preserve">(generally </w:t>
            </w:r>
            <w:r w:rsidR="003B3643">
              <w:rPr>
                <w:rFonts w:ascii="Calibri" w:hAnsi="Calibri" w:cs="Calibri"/>
                <w:i/>
                <w:sz w:val="20"/>
                <w:szCs w:val="20"/>
              </w:rPr>
              <w:t xml:space="preserve">at least </w:t>
            </w:r>
            <w:r w:rsidRPr="00D921BC">
              <w:rPr>
                <w:rFonts w:ascii="Calibri" w:hAnsi="Calibri" w:cs="Calibri"/>
                <w:i/>
                <w:sz w:val="20"/>
                <w:szCs w:val="20"/>
              </w:rPr>
              <w:t>6 months after end of radiation treatment</w:t>
            </w:r>
            <w:r w:rsidR="003B3643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Pr="00D921BC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FB72A6" w:rsidRPr="00313B62" w14:paraId="311878B6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4D2294D7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C.</w:t>
            </w:r>
          </w:p>
        </w:tc>
        <w:tc>
          <w:tcPr>
            <w:tcW w:w="10065" w:type="dxa"/>
            <w:gridSpan w:val="13"/>
          </w:tcPr>
          <w:p w14:paraId="42B4E741" w14:textId="2658FCDA" w:rsidR="00FB72A6" w:rsidRDefault="00FB72A6" w:rsidP="006A78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of current cancer status 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(must have one of the following</w:t>
            </w:r>
            <w:r w:rsidR="008C5C5F">
              <w:rPr>
                <w:rFonts w:ascii="Calibri" w:hAnsi="Calibri" w:cs="Calibri"/>
                <w:i/>
                <w:sz w:val="20"/>
                <w:szCs w:val="22"/>
              </w:rPr>
              <w:t xml:space="preserve"> checked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)</w:t>
            </w:r>
          </w:p>
        </w:tc>
      </w:tr>
      <w:tr w:rsidR="00FB72A6" w:rsidRPr="00313B62" w14:paraId="1CA61D6F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12DBBEA1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132CD82B" w14:textId="77777777" w:rsidR="00FB72A6" w:rsidRPr="00313B62" w:rsidRDefault="007426D4" w:rsidP="005356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3" w:type="dxa"/>
            <w:gridSpan w:val="12"/>
          </w:tcPr>
          <w:p w14:paraId="3A6DAD82" w14:textId="77777777" w:rsidR="00FB72A6" w:rsidRPr="00313B62" w:rsidRDefault="00FB72A6" w:rsidP="005356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Disease free (includes date last checked)</w:t>
            </w:r>
          </w:p>
        </w:tc>
      </w:tr>
      <w:tr w:rsidR="00FB72A6" w:rsidRPr="00313B62" w14:paraId="03ADFDAA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2BC3F08F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16F0717F" w14:textId="77777777" w:rsidR="00FB72A6" w:rsidRPr="00313B62" w:rsidRDefault="007426D4" w:rsidP="005356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3" w:type="dxa"/>
            <w:gridSpan w:val="12"/>
          </w:tcPr>
          <w:p w14:paraId="213EDCEC" w14:textId="77777777" w:rsidR="00FB72A6" w:rsidRPr="00313B62" w:rsidRDefault="00FB72A6" w:rsidP="005356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Residual/recurrent tumor</w:t>
            </w:r>
          </w:p>
        </w:tc>
      </w:tr>
      <w:tr w:rsidR="00FB72A6" w:rsidRPr="00313B62" w14:paraId="25B13EE0" w14:textId="77777777" w:rsidTr="008C5C5F">
        <w:trPr>
          <w:gridAfter w:val="1"/>
          <w:wAfter w:w="126" w:type="dxa"/>
          <w:trHeight w:val="279"/>
        </w:trPr>
        <w:tc>
          <w:tcPr>
            <w:tcW w:w="444" w:type="dxa"/>
          </w:tcPr>
          <w:p w14:paraId="44E91183" w14:textId="77777777" w:rsidR="00FB72A6" w:rsidRPr="00313B62" w:rsidRDefault="00FB72A6" w:rsidP="00120BF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D.</w:t>
            </w:r>
          </w:p>
        </w:tc>
        <w:tc>
          <w:tcPr>
            <w:tcW w:w="10065" w:type="dxa"/>
            <w:gridSpan w:val="13"/>
          </w:tcPr>
          <w:p w14:paraId="3C51B59E" w14:textId="08C776ED" w:rsidR="00FB72A6" w:rsidRPr="0053563F" w:rsidRDefault="00FB72A6" w:rsidP="006A78F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of previous radiation enteritis management  </w:t>
            </w:r>
            <w:r w:rsidRPr="00120BFF">
              <w:rPr>
                <w:rFonts w:ascii="Calibri" w:hAnsi="Calibri" w:cs="Calibri"/>
                <w:i/>
                <w:sz w:val="16"/>
                <w:szCs w:val="22"/>
              </w:rPr>
              <w:t>(check all that apply)</w:t>
            </w:r>
          </w:p>
        </w:tc>
      </w:tr>
      <w:tr w:rsidR="00FB72A6" w:rsidRPr="00313B62" w14:paraId="6F63D2E5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1BC5CE00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0E7C9970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0" w:type="dxa"/>
            <w:gridSpan w:val="7"/>
          </w:tcPr>
          <w:p w14:paraId="5D172372" w14:textId="77777777" w:rsidR="00FB72A6" w:rsidRPr="007730AE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Pain  control</w:t>
            </w:r>
          </w:p>
        </w:tc>
        <w:tc>
          <w:tcPr>
            <w:tcW w:w="461" w:type="dxa"/>
            <w:gridSpan w:val="2"/>
          </w:tcPr>
          <w:p w14:paraId="5BB7AA5F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2" w:type="dxa"/>
            <w:gridSpan w:val="3"/>
          </w:tcPr>
          <w:p w14:paraId="300FF62C" w14:textId="77777777" w:rsidR="00FB72A6" w:rsidRPr="007730AE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Stool frequency/consistency</w:t>
            </w:r>
          </w:p>
        </w:tc>
      </w:tr>
      <w:tr w:rsidR="00FB72A6" w:rsidRPr="00313B62" w14:paraId="627B0E23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639E7E05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2" w:type="dxa"/>
          </w:tcPr>
          <w:p w14:paraId="52557622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33A1DAE8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6"/>
          </w:tcPr>
          <w:p w14:paraId="6357C6FA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  <w:tc>
          <w:tcPr>
            <w:tcW w:w="461" w:type="dxa"/>
            <w:gridSpan w:val="2"/>
          </w:tcPr>
          <w:p w14:paraId="397956B6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7F00618D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1" w:type="dxa"/>
            <w:gridSpan w:val="2"/>
          </w:tcPr>
          <w:p w14:paraId="4CAB4B78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Continuous narcotic anti</w:t>
            </w:r>
            <w:r w:rsidR="00E2728A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diarrheals</w:t>
            </w:r>
            <w:proofErr w:type="spellEnd"/>
          </w:p>
        </w:tc>
      </w:tr>
      <w:tr w:rsidR="00FB72A6" w:rsidRPr="00313B62" w14:paraId="43CBDF37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25DA42DD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2" w:type="dxa"/>
          </w:tcPr>
          <w:p w14:paraId="4143CC36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60FE08BC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6"/>
          </w:tcPr>
          <w:p w14:paraId="0CA1FB54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narcotic</w:t>
            </w:r>
          </w:p>
        </w:tc>
        <w:tc>
          <w:tcPr>
            <w:tcW w:w="461" w:type="dxa"/>
            <w:gridSpan w:val="2"/>
          </w:tcPr>
          <w:p w14:paraId="3D336FA0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794E2A1C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1" w:type="dxa"/>
            <w:gridSpan w:val="2"/>
          </w:tcPr>
          <w:p w14:paraId="46B25DF8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non-narcotic anti</w:t>
            </w:r>
            <w:r w:rsidR="00E2728A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diarrheals</w:t>
            </w:r>
            <w:proofErr w:type="spellEnd"/>
          </w:p>
        </w:tc>
      </w:tr>
      <w:tr w:rsidR="00FB72A6" w:rsidRPr="00313B62" w14:paraId="3728984F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7F3F1EF0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2" w:type="dxa"/>
          </w:tcPr>
          <w:p w14:paraId="3392D4D9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22FC65D2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6"/>
          </w:tcPr>
          <w:p w14:paraId="47DAECB9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non-narcotic</w:t>
            </w:r>
          </w:p>
        </w:tc>
        <w:tc>
          <w:tcPr>
            <w:tcW w:w="461" w:type="dxa"/>
            <w:gridSpan w:val="2"/>
          </w:tcPr>
          <w:p w14:paraId="34B86154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207AB17A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1" w:type="dxa"/>
            <w:gridSpan w:val="2"/>
          </w:tcPr>
          <w:p w14:paraId="1DF7669F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Diet modification</w:t>
            </w:r>
          </w:p>
        </w:tc>
      </w:tr>
      <w:tr w:rsidR="00FB72A6" w:rsidRPr="00313B62" w14:paraId="393900BF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2B67F188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2" w:type="dxa"/>
          </w:tcPr>
          <w:p w14:paraId="4DA9B849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030FA61C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6"/>
          </w:tcPr>
          <w:p w14:paraId="0A642EA2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Occasional non-narcotic</w:t>
            </w:r>
          </w:p>
        </w:tc>
        <w:tc>
          <w:tcPr>
            <w:tcW w:w="461" w:type="dxa"/>
            <w:gridSpan w:val="2"/>
          </w:tcPr>
          <w:p w14:paraId="405DA1A5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630F0887" w14:textId="77777777" w:rsidR="00FB72A6" w:rsidRPr="00313B62" w:rsidRDefault="00FB72A6" w:rsidP="00FB72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911" w:type="dxa"/>
            <w:gridSpan w:val="2"/>
          </w:tcPr>
          <w:p w14:paraId="52C70C8B" w14:textId="77777777" w:rsidR="00FB72A6" w:rsidRPr="00313B62" w:rsidRDefault="00FB72A6" w:rsidP="002B65D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72A6" w:rsidRPr="00313B62" w14:paraId="771BB6BE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5ADE6777" w14:textId="77777777" w:rsidR="00FB72A6" w:rsidRPr="00313B62" w:rsidRDefault="00FB72A6" w:rsidP="00120BFF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21343665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0" w:type="dxa"/>
            <w:gridSpan w:val="7"/>
          </w:tcPr>
          <w:p w14:paraId="6B178553" w14:textId="77777777" w:rsidR="00FB72A6" w:rsidRPr="007730AE" w:rsidRDefault="00FB72A6" w:rsidP="00120BF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Bleeding</w:t>
            </w:r>
          </w:p>
        </w:tc>
        <w:tc>
          <w:tcPr>
            <w:tcW w:w="461" w:type="dxa"/>
            <w:gridSpan w:val="2"/>
            <w:vAlign w:val="bottom"/>
          </w:tcPr>
          <w:p w14:paraId="0062A9AE" w14:textId="77777777" w:rsidR="00FB72A6" w:rsidRPr="00313B62" w:rsidRDefault="007426D4" w:rsidP="00D043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2" w:type="dxa"/>
            <w:gridSpan w:val="3"/>
            <w:vAlign w:val="bottom"/>
          </w:tcPr>
          <w:p w14:paraId="64143AAC" w14:textId="77777777" w:rsidR="00FB72A6" w:rsidRPr="007730AE" w:rsidRDefault="00FB72A6" w:rsidP="00D0433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Ulceration</w:t>
            </w:r>
          </w:p>
        </w:tc>
      </w:tr>
      <w:tr w:rsidR="00FB72A6" w:rsidRPr="00313B62" w14:paraId="6D6C9CFD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7D3E9294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2" w:type="dxa"/>
          </w:tcPr>
          <w:p w14:paraId="648A25D5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22DA5624" w14:textId="77777777" w:rsidR="00FB72A6" w:rsidRPr="00313B62" w:rsidRDefault="007426D4" w:rsidP="00B308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6"/>
          </w:tcPr>
          <w:p w14:paraId="2D275CED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  <w:tc>
          <w:tcPr>
            <w:tcW w:w="461" w:type="dxa"/>
            <w:gridSpan w:val="2"/>
          </w:tcPr>
          <w:p w14:paraId="5A24AC44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4BF18112" w14:textId="77777777" w:rsidR="00FB72A6" w:rsidRPr="00313B62" w:rsidRDefault="007426D4" w:rsidP="00B308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1" w:type="dxa"/>
            <w:gridSpan w:val="2"/>
          </w:tcPr>
          <w:p w14:paraId="0AF17D9D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</w:tr>
      <w:tr w:rsidR="00FB72A6" w:rsidRPr="00313B62" w14:paraId="1AC80C77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7ACF9583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2" w:type="dxa"/>
          </w:tcPr>
          <w:p w14:paraId="08A7A952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23176377" w14:textId="77777777" w:rsidR="00FB72A6" w:rsidRPr="00313B62" w:rsidRDefault="007426D4" w:rsidP="00B308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6"/>
          </w:tcPr>
          <w:p w14:paraId="534F9A4E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Frequent transfusions</w:t>
            </w:r>
          </w:p>
        </w:tc>
        <w:tc>
          <w:tcPr>
            <w:tcW w:w="461" w:type="dxa"/>
            <w:gridSpan w:val="2"/>
          </w:tcPr>
          <w:p w14:paraId="2FDF8684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2D384A2D" w14:textId="77777777" w:rsidR="00FB72A6" w:rsidRPr="00313B62" w:rsidRDefault="007426D4" w:rsidP="00B308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1" w:type="dxa"/>
            <w:gridSpan w:val="2"/>
          </w:tcPr>
          <w:p w14:paraId="63825A1E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 intervention</w:t>
            </w:r>
          </w:p>
        </w:tc>
      </w:tr>
      <w:tr w:rsidR="00FB72A6" w:rsidRPr="00313B62" w14:paraId="5FAE6ED9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0792E35C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2" w:type="dxa"/>
          </w:tcPr>
          <w:p w14:paraId="292907C1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261B4DF5" w14:textId="77777777" w:rsidR="00FB72A6" w:rsidRPr="00313B62" w:rsidRDefault="007426D4" w:rsidP="00B308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6"/>
          </w:tcPr>
          <w:p w14:paraId="008A777D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Occasional transfusions</w:t>
            </w:r>
          </w:p>
        </w:tc>
        <w:tc>
          <w:tcPr>
            <w:tcW w:w="461" w:type="dxa"/>
            <w:gridSpan w:val="2"/>
          </w:tcPr>
          <w:p w14:paraId="5B16B4D3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1123E842" w14:textId="77777777" w:rsidR="00FB72A6" w:rsidRPr="00313B62" w:rsidRDefault="007426D4" w:rsidP="00B308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1" w:type="dxa"/>
            <w:gridSpan w:val="2"/>
          </w:tcPr>
          <w:p w14:paraId="2991F69B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Diet adaption required</w:t>
            </w:r>
          </w:p>
        </w:tc>
      </w:tr>
      <w:tr w:rsidR="00FB72A6" w:rsidRPr="00313B62" w14:paraId="644F1F37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41DF732B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2" w:type="dxa"/>
          </w:tcPr>
          <w:p w14:paraId="34520786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49F75D6C" w14:textId="77777777" w:rsidR="00FB72A6" w:rsidRPr="00313B62" w:rsidRDefault="007426D4" w:rsidP="00B308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6"/>
          </w:tcPr>
          <w:p w14:paraId="31C7C57D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Iron therapy</w:t>
            </w:r>
          </w:p>
        </w:tc>
        <w:tc>
          <w:tcPr>
            <w:tcW w:w="461" w:type="dxa"/>
            <w:gridSpan w:val="2"/>
          </w:tcPr>
          <w:p w14:paraId="57F00A4D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2EC80729" w14:textId="77777777" w:rsidR="00FB72A6" w:rsidRPr="00313B62" w:rsidRDefault="007426D4" w:rsidP="00B308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1" w:type="dxa"/>
            <w:gridSpan w:val="2"/>
          </w:tcPr>
          <w:p w14:paraId="4AC78BE8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Occasional diet adaption</w:t>
            </w:r>
          </w:p>
        </w:tc>
      </w:tr>
      <w:tr w:rsidR="00FB72A6" w:rsidRPr="00313B62" w14:paraId="0A98F479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4A6D7C50" w14:textId="77777777" w:rsidR="00FB72A6" w:rsidRPr="00313B62" w:rsidRDefault="00FB72A6" w:rsidP="008C22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2" w:type="dxa"/>
          </w:tcPr>
          <w:p w14:paraId="6546E226" w14:textId="77777777" w:rsidR="00FB72A6" w:rsidRPr="00313B62" w:rsidRDefault="007426D4" w:rsidP="008C22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2"/>
              </w:rPr>
            </w:r>
            <w:r w:rsidR="00B663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0" w:type="dxa"/>
            <w:gridSpan w:val="7"/>
          </w:tcPr>
          <w:p w14:paraId="6B5ECAE1" w14:textId="77777777" w:rsidR="00FB72A6" w:rsidRPr="007730AE" w:rsidRDefault="00FB72A6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Stricture</w:t>
            </w:r>
          </w:p>
        </w:tc>
        <w:tc>
          <w:tcPr>
            <w:tcW w:w="461" w:type="dxa"/>
            <w:gridSpan w:val="2"/>
            <w:vAlign w:val="bottom"/>
          </w:tcPr>
          <w:p w14:paraId="2E9A1C57" w14:textId="77777777" w:rsidR="00FB72A6" w:rsidRPr="00313B62" w:rsidRDefault="00FB72A6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372" w:type="dxa"/>
            <w:gridSpan w:val="3"/>
            <w:vAlign w:val="bottom"/>
          </w:tcPr>
          <w:p w14:paraId="693E0028" w14:textId="77777777" w:rsidR="00FB72A6" w:rsidRPr="007730AE" w:rsidRDefault="00FB72A6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72A6" w:rsidRPr="00313B62" w14:paraId="78D69E5A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28E775B0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2" w:type="dxa"/>
          </w:tcPr>
          <w:p w14:paraId="529AAF76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134A297F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6"/>
          </w:tcPr>
          <w:p w14:paraId="1F26A8A2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  <w:tc>
          <w:tcPr>
            <w:tcW w:w="461" w:type="dxa"/>
            <w:gridSpan w:val="2"/>
          </w:tcPr>
          <w:p w14:paraId="29200ADF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4D4DD372" w14:textId="77777777" w:rsidR="00FB72A6" w:rsidRPr="00313B62" w:rsidRDefault="007426D4" w:rsidP="00B308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11" w:type="dxa"/>
            <w:gridSpan w:val="2"/>
          </w:tcPr>
          <w:p w14:paraId="3DB58C5D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Occasional dilation </w:t>
            </w:r>
          </w:p>
        </w:tc>
      </w:tr>
      <w:tr w:rsidR="00FB72A6" w:rsidRPr="00313B62" w14:paraId="3D499BD1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5C85E957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2" w:type="dxa"/>
          </w:tcPr>
          <w:p w14:paraId="1855982F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26BBF3EE" w14:textId="77777777" w:rsidR="00FB72A6" w:rsidRPr="00313B62" w:rsidRDefault="007426D4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6"/>
          </w:tcPr>
          <w:p w14:paraId="1389B56D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dilation</w:t>
            </w:r>
          </w:p>
        </w:tc>
        <w:tc>
          <w:tcPr>
            <w:tcW w:w="461" w:type="dxa"/>
            <w:gridSpan w:val="2"/>
          </w:tcPr>
          <w:p w14:paraId="2501C069" w14:textId="77777777" w:rsidR="00FB72A6" w:rsidRPr="00313B62" w:rsidRDefault="00FB72A6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4F3F3D42" w14:textId="77777777" w:rsidR="00FB72A6" w:rsidRPr="00313B62" w:rsidRDefault="007426D4" w:rsidP="00B308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2A6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663CA">
              <w:rPr>
                <w:rFonts w:ascii="Calibri" w:hAnsi="Calibri" w:cs="Calibri"/>
                <w:sz w:val="20"/>
                <w:szCs w:val="20"/>
              </w:rPr>
            </w:r>
            <w:r w:rsidR="00B663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11" w:type="dxa"/>
            <w:gridSpan w:val="2"/>
          </w:tcPr>
          <w:p w14:paraId="481DE0E5" w14:textId="77777777" w:rsidR="00FB72A6" w:rsidRPr="00313B62" w:rsidRDefault="00FB72A6" w:rsidP="00B308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Diet modification</w:t>
            </w:r>
          </w:p>
        </w:tc>
      </w:tr>
      <w:tr w:rsidR="00FB72A6" w:rsidRPr="00375B2C" w14:paraId="20CC45AA" w14:textId="77777777" w:rsidTr="008C5C5F">
        <w:trPr>
          <w:gridAfter w:val="1"/>
          <w:wAfter w:w="126" w:type="dxa"/>
          <w:trHeight w:val="297"/>
        </w:trPr>
        <w:tc>
          <w:tcPr>
            <w:tcW w:w="10509" w:type="dxa"/>
            <w:gridSpan w:val="14"/>
            <w:vAlign w:val="bottom"/>
          </w:tcPr>
          <w:p w14:paraId="4BEB669C" w14:textId="7889650A" w:rsidR="00FB72A6" w:rsidRPr="0053563F" w:rsidRDefault="00A64396" w:rsidP="00E51D37">
            <w:pPr>
              <w:spacing w:before="12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Additional Guidance</w:t>
            </w:r>
          </w:p>
        </w:tc>
      </w:tr>
      <w:tr w:rsidR="00FB72A6" w:rsidRPr="00313B62" w14:paraId="7D761673" w14:textId="77777777" w:rsidTr="008C5C5F">
        <w:trPr>
          <w:gridAfter w:val="1"/>
          <w:wAfter w:w="126" w:type="dxa"/>
          <w:trHeight w:val="810"/>
        </w:trPr>
        <w:tc>
          <w:tcPr>
            <w:tcW w:w="444" w:type="dxa"/>
          </w:tcPr>
          <w:p w14:paraId="5799602D" w14:textId="77777777" w:rsidR="00FB72A6" w:rsidRPr="00313B62" w:rsidRDefault="00FB72A6" w:rsidP="00E51D3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bookmarkStart w:id="1" w:name="_GoBack" w:colFirst="1" w:colLast="1"/>
            <w:r>
              <w:rPr>
                <w:rFonts w:ascii="Calibri" w:hAnsi="Calibri" w:cs="Calibri"/>
                <w:b/>
                <w:sz w:val="20"/>
                <w:szCs w:val="22"/>
              </w:rPr>
              <w:t>1.</w:t>
            </w:r>
          </w:p>
        </w:tc>
        <w:tc>
          <w:tcPr>
            <w:tcW w:w="10065" w:type="dxa"/>
            <w:gridSpan w:val="13"/>
          </w:tcPr>
          <w:p w14:paraId="320B7AE3" w14:textId="2D01DE46" w:rsidR="00FB72A6" w:rsidRPr="00375B2C" w:rsidRDefault="00FB72A6" w:rsidP="00B663C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5B2C">
              <w:rPr>
                <w:rFonts w:ascii="Calibri" w:hAnsi="Calibri" w:cs="Calibri"/>
                <w:sz w:val="22"/>
                <w:szCs w:val="22"/>
              </w:rPr>
              <w:t>Essentially all of the above noted management options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375B2C">
              <w:rPr>
                <w:rFonts w:ascii="Calibri" w:hAnsi="Calibri" w:cs="Calibri"/>
                <w:sz w:val="22"/>
                <w:szCs w:val="22"/>
              </w:rPr>
              <w:t>are directed</w:t>
            </w:r>
            <w:proofErr w:type="gramEnd"/>
            <w:r w:rsidRPr="00375B2C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6A78FC">
              <w:rPr>
                <w:rFonts w:ascii="Calibri" w:hAnsi="Calibri" w:cs="Calibri"/>
                <w:sz w:val="22"/>
                <w:szCs w:val="22"/>
              </w:rPr>
              <w:t>t relief of symptoms</w:t>
            </w:r>
            <w:r w:rsidRPr="00375B2C">
              <w:rPr>
                <w:rFonts w:ascii="Calibri" w:hAnsi="Calibri" w:cs="Calibri"/>
                <w:sz w:val="22"/>
                <w:szCs w:val="22"/>
              </w:rPr>
              <w:t>.  I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375B2C">
              <w:rPr>
                <w:rFonts w:ascii="Calibri" w:hAnsi="Calibri" w:cs="Calibri"/>
                <w:sz w:val="22"/>
                <w:szCs w:val="22"/>
              </w:rPr>
              <w:t xml:space="preserve"> is common, therefore, for these patients to experience a remitting, relapsing clinical course prior to institution of HBO therapy.</w:t>
            </w:r>
          </w:p>
        </w:tc>
      </w:tr>
      <w:tr w:rsidR="00FB72A6" w:rsidRPr="00313B62" w14:paraId="25ADE70B" w14:textId="77777777" w:rsidTr="008C5C5F">
        <w:trPr>
          <w:gridAfter w:val="1"/>
          <w:wAfter w:w="126" w:type="dxa"/>
          <w:trHeight w:val="522"/>
        </w:trPr>
        <w:tc>
          <w:tcPr>
            <w:tcW w:w="444" w:type="dxa"/>
          </w:tcPr>
          <w:p w14:paraId="36483EA0" w14:textId="77777777" w:rsidR="00FB72A6" w:rsidRPr="00313B62" w:rsidRDefault="00FB72A6" w:rsidP="00E51D3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2.</w:t>
            </w:r>
          </w:p>
        </w:tc>
        <w:tc>
          <w:tcPr>
            <w:tcW w:w="10065" w:type="dxa"/>
            <w:gridSpan w:val="13"/>
          </w:tcPr>
          <w:p w14:paraId="0C975BEA" w14:textId="295884AE" w:rsidR="00FB72A6" w:rsidRPr="00375B2C" w:rsidRDefault="00FB72A6" w:rsidP="00B663C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HBO therapy is disease modifying.  Once started, a measure of its therapeutic success will be a gradual reduction in the level of listed intervention(s), listed from the most to the least </w:t>
            </w:r>
            <w:r w:rsidR="006A78FC">
              <w:rPr>
                <w:rFonts w:ascii="Calibri" w:hAnsi="Calibri" w:cs="Calibri"/>
                <w:sz w:val="22"/>
                <w:szCs w:val="22"/>
              </w:rPr>
              <w:t>severe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B72A6" w:rsidRPr="00313B62" w14:paraId="5BCD01F1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1B854BF8" w14:textId="77777777" w:rsidR="00FB72A6" w:rsidRPr="00313B62" w:rsidRDefault="00FB72A6" w:rsidP="00E51D3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3.</w:t>
            </w:r>
          </w:p>
        </w:tc>
        <w:tc>
          <w:tcPr>
            <w:tcW w:w="10065" w:type="dxa"/>
            <w:gridSpan w:val="13"/>
          </w:tcPr>
          <w:p w14:paraId="63C01AB2" w14:textId="667C5608" w:rsidR="00FB72A6" w:rsidRPr="00375B2C" w:rsidRDefault="00E821CB" w:rsidP="00B663C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FB72A6">
              <w:rPr>
                <w:rFonts w:ascii="Calibri" w:hAnsi="Calibri" w:cs="Calibri"/>
                <w:sz w:val="22"/>
                <w:szCs w:val="22"/>
              </w:rPr>
              <w:t>commonly reason for failure to respond to HBO therapy is recurrent or residual tumor.  It is important, therefore, to closely monitor each patient’s clinical course.  Failure to demonstrate a reasonable degree of improvement over four weeks (</w:t>
            </w:r>
            <w:r w:rsidR="00A64396">
              <w:rPr>
                <w:rFonts w:ascii="Calibri" w:hAnsi="Calibri" w:cs="Calibri"/>
                <w:sz w:val="22"/>
                <w:szCs w:val="22"/>
              </w:rPr>
              <w:t>initial</w:t>
            </w:r>
            <w:r w:rsidR="000379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72A6">
              <w:rPr>
                <w:rFonts w:ascii="Calibri" w:hAnsi="Calibri" w:cs="Calibri"/>
                <w:sz w:val="22"/>
                <w:szCs w:val="22"/>
              </w:rPr>
              <w:t xml:space="preserve">20 treatments) should be viewed with a high index of suspicion. </w:t>
            </w:r>
          </w:p>
        </w:tc>
      </w:tr>
      <w:tr w:rsidR="00FB72A6" w:rsidRPr="00313B62" w14:paraId="413557AB" w14:textId="77777777" w:rsidTr="008C5C5F">
        <w:trPr>
          <w:gridAfter w:val="1"/>
          <w:wAfter w:w="126" w:type="dxa"/>
        </w:trPr>
        <w:tc>
          <w:tcPr>
            <w:tcW w:w="444" w:type="dxa"/>
          </w:tcPr>
          <w:p w14:paraId="62D06E3D" w14:textId="77777777" w:rsidR="00FB72A6" w:rsidRPr="00313B62" w:rsidRDefault="00FB72A6" w:rsidP="00E51D3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4.</w:t>
            </w:r>
          </w:p>
        </w:tc>
        <w:tc>
          <w:tcPr>
            <w:tcW w:w="10065" w:type="dxa"/>
            <w:gridSpan w:val="13"/>
          </w:tcPr>
          <w:p w14:paraId="71220561" w14:textId="53152063" w:rsidR="00FB72A6" w:rsidRPr="00375B2C" w:rsidRDefault="00FB72A6" w:rsidP="00B663C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Increasingly, HBO therapy is being adopted as first line therapy.  It is possible, therefore, that </w:t>
            </w:r>
            <w:r w:rsidR="00A64396">
              <w:rPr>
                <w:rFonts w:ascii="Calibri" w:hAnsi="Calibri" w:cs="Calibri"/>
                <w:sz w:val="22"/>
                <w:szCs w:val="22"/>
              </w:rPr>
              <w:t>some or 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the interventions listed in “D” above may not have been incorporated prior to referral.</w:t>
            </w:r>
          </w:p>
        </w:tc>
      </w:tr>
      <w:bookmarkEnd w:id="1"/>
    </w:tbl>
    <w:p w14:paraId="367117A9" w14:textId="77777777" w:rsidR="00D255B4" w:rsidRPr="00003AE5" w:rsidRDefault="00D255B4" w:rsidP="00003AE5">
      <w:pPr>
        <w:rPr>
          <w:rFonts w:asciiTheme="majorHAnsi" w:hAnsiTheme="majorHAnsi" w:cstheme="majorHAnsi"/>
          <w:sz w:val="20"/>
          <w:szCs w:val="20"/>
        </w:rPr>
      </w:pPr>
    </w:p>
    <w:sectPr w:rsidR="00D255B4" w:rsidRPr="00003AE5" w:rsidSect="00A64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080" w:bottom="576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0E40" w14:textId="77777777" w:rsidR="005E47E1" w:rsidRDefault="005E47E1" w:rsidP="008D21BC">
      <w:r>
        <w:separator/>
      </w:r>
    </w:p>
  </w:endnote>
  <w:endnote w:type="continuationSeparator" w:id="0">
    <w:p w14:paraId="04FF0882" w14:textId="77777777" w:rsidR="005E47E1" w:rsidRDefault="005E47E1" w:rsidP="008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56E2" w14:textId="77777777" w:rsidR="00E821CB" w:rsidRDefault="00E82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6191" w14:textId="25768723" w:rsidR="002B65DC" w:rsidRPr="00003AE5" w:rsidRDefault="002B65DC" w:rsidP="00003AE5">
    <w:pPr>
      <w:widowControl w:val="0"/>
      <w:autoSpaceDE w:val="0"/>
      <w:autoSpaceDN w:val="0"/>
      <w:adjustRightInd w:val="0"/>
      <w:rPr>
        <w:rFonts w:asciiTheme="majorHAnsi" w:hAnsiTheme="majorHAnsi" w:cstheme="majorHAnsi"/>
      </w:rPr>
    </w:pPr>
    <w:r w:rsidRPr="00A64396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>NOTE: This checklist is to be used as an educational reference audit tool only and is not to be included as part of any patient medical record under any circumstances.</w:t>
    </w:r>
    <w:r w:rsidRPr="00A64396">
      <w:rPr>
        <w:rFonts w:asciiTheme="majorHAnsi" w:hAnsiTheme="majorHAnsi" w:cstheme="majorHAnsi"/>
        <w:color w:val="404040" w:themeColor="text1" w:themeTint="BF"/>
        <w:sz w:val="16"/>
        <w:szCs w:val="16"/>
      </w:rPr>
      <w:t xml:space="preserve">  </w:t>
    </w:r>
    <w:r w:rsidR="00E821CB">
      <w:rPr>
        <w:rFonts w:asciiTheme="majorHAnsi" w:hAnsiTheme="majorHAnsi" w:cstheme="majorHAnsi"/>
        <w:sz w:val="16"/>
        <w:szCs w:val="16"/>
      </w:rPr>
      <w:tab/>
    </w:r>
    <w:r w:rsidR="00E821CB">
      <w:rPr>
        <w:rFonts w:asciiTheme="majorHAnsi" w:hAnsiTheme="majorHAnsi" w:cstheme="majorHAnsi"/>
        <w:sz w:val="16"/>
        <w:szCs w:val="16"/>
      </w:rPr>
      <w:tab/>
    </w:r>
    <w:r w:rsidR="00E821CB">
      <w:rPr>
        <w:rFonts w:asciiTheme="majorHAnsi" w:hAnsiTheme="majorHAnsi" w:cstheme="majorHAnsi"/>
        <w:sz w:val="16"/>
        <w:szCs w:val="16"/>
      </w:rPr>
      <w:tab/>
    </w:r>
    <w:r w:rsidR="00E821CB">
      <w:rPr>
        <w:rFonts w:asciiTheme="majorHAnsi" w:hAnsiTheme="majorHAnsi" w:cstheme="majorHAnsi"/>
        <w:sz w:val="16"/>
        <w:szCs w:val="16"/>
      </w:rPr>
      <w:tab/>
    </w:r>
    <w:r w:rsidR="00E821CB">
      <w:rPr>
        <w:rFonts w:asciiTheme="majorHAnsi" w:hAnsiTheme="majorHAnsi" w:cstheme="majorHAnsi"/>
        <w:sz w:val="16"/>
        <w:szCs w:val="16"/>
      </w:rPr>
      <w:tab/>
    </w:r>
    <w:r w:rsidR="00E821CB">
      <w:rPr>
        <w:rFonts w:asciiTheme="majorHAnsi" w:hAnsiTheme="majorHAnsi" w:cstheme="majorHAnsi"/>
        <w:sz w:val="16"/>
        <w:szCs w:val="16"/>
      </w:rPr>
      <w:tab/>
    </w:r>
    <w:r w:rsidR="00E821CB">
      <w:rPr>
        <w:rFonts w:asciiTheme="majorHAnsi" w:hAnsiTheme="majorHAnsi" w:cstheme="majorHAnsi"/>
        <w:sz w:val="16"/>
        <w:szCs w:val="16"/>
      </w:rPr>
      <w:tab/>
    </w:r>
    <w:r w:rsidR="00E821CB">
      <w:rPr>
        <w:rFonts w:asciiTheme="majorHAnsi" w:hAnsiTheme="majorHAnsi" w:cstheme="majorHAnsi"/>
        <w:sz w:val="16"/>
        <w:szCs w:val="16"/>
      </w:rPr>
      <w:tab/>
    </w:r>
    <w:r w:rsidR="00E821CB">
      <w:rPr>
        <w:rFonts w:asciiTheme="majorHAnsi" w:hAnsiTheme="majorHAnsi" w:cstheme="majorHAnsi"/>
        <w:sz w:val="16"/>
        <w:szCs w:val="16"/>
      </w:rPr>
      <w:tab/>
    </w:r>
    <w:r w:rsidR="00E821CB">
      <w:rPr>
        <w:rFonts w:asciiTheme="majorHAnsi" w:hAnsiTheme="majorHAnsi" w:cstheme="majorHAnsi"/>
        <w:sz w:val="16"/>
        <w:szCs w:val="16"/>
      </w:rPr>
      <w:tab/>
      <w:t xml:space="preserve">      </w:t>
    </w:r>
    <w:r w:rsidR="00A64396" w:rsidRPr="00A64396">
      <w:rPr>
        <w:rFonts w:asciiTheme="majorHAnsi" w:hAnsiTheme="majorHAnsi" w:cstheme="majorHAnsi"/>
        <w:b/>
        <w:color w:val="0070C0"/>
        <w:sz w:val="16"/>
        <w:szCs w:val="16"/>
      </w:rPr>
      <w:t xml:space="preserve"> </w:t>
    </w:r>
    <w:r w:rsidR="00E821CB">
      <w:rPr>
        <w:rFonts w:asciiTheme="majorHAnsi" w:hAnsiTheme="majorHAnsi" w:cstheme="majorHAnsi"/>
        <w:b/>
        <w:color w:val="0070C0"/>
        <w:sz w:val="16"/>
        <w:szCs w:val="16"/>
      </w:rPr>
      <w:t>Latest Revision 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E0AA" w14:textId="77777777" w:rsidR="00E821CB" w:rsidRDefault="00E82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3315" w14:textId="77777777" w:rsidR="005E47E1" w:rsidRDefault="005E47E1" w:rsidP="008D21BC">
      <w:r>
        <w:separator/>
      </w:r>
    </w:p>
  </w:footnote>
  <w:footnote w:type="continuationSeparator" w:id="0">
    <w:p w14:paraId="506670FA" w14:textId="77777777" w:rsidR="005E47E1" w:rsidRDefault="005E47E1" w:rsidP="008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A204E" w14:textId="77777777" w:rsidR="00E821CB" w:rsidRDefault="00E82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61E8" w14:textId="77777777" w:rsidR="002B65DC" w:rsidRPr="002B65DC" w:rsidRDefault="002B65DC" w:rsidP="00003AE5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caps/>
        <w:sz w:val="28"/>
        <w:szCs w:val="28"/>
      </w:rPr>
    </w:pPr>
    <w:r w:rsidRPr="002B65DC">
      <w:rPr>
        <w:rFonts w:asciiTheme="majorHAnsi" w:hAnsiTheme="majorHAnsi" w:cstheme="majorHAnsi"/>
        <w:b/>
        <w:caps/>
        <w:sz w:val="28"/>
        <w:szCs w:val="28"/>
      </w:rPr>
      <w:t>Medical Necessity Checklist</w:t>
    </w:r>
    <w:r w:rsidR="00E2728A">
      <w:rPr>
        <w:rFonts w:asciiTheme="majorHAnsi" w:hAnsiTheme="majorHAnsi" w:cstheme="majorHAnsi"/>
        <w:b/>
        <w:caps/>
        <w:sz w:val="28"/>
        <w:szCs w:val="28"/>
      </w:rPr>
      <w:t xml:space="preserve"> </w:t>
    </w:r>
    <w:r w:rsidRPr="002B65DC">
      <w:rPr>
        <w:rFonts w:asciiTheme="majorHAnsi" w:hAnsiTheme="majorHAnsi" w:cstheme="majorHAnsi"/>
        <w:b/>
        <w:caps/>
        <w:sz w:val="28"/>
        <w:szCs w:val="28"/>
      </w:rPr>
      <w:t xml:space="preserve">for </w:t>
    </w:r>
    <w:r w:rsidR="00E2728A">
      <w:rPr>
        <w:rFonts w:asciiTheme="majorHAnsi" w:hAnsiTheme="majorHAnsi" w:cstheme="majorHAnsi"/>
        <w:b/>
        <w:caps/>
        <w:sz w:val="28"/>
        <w:szCs w:val="28"/>
      </w:rPr>
      <w:t xml:space="preserve">hbo </w:t>
    </w:r>
    <w:r w:rsidRPr="002B65DC">
      <w:rPr>
        <w:rFonts w:asciiTheme="majorHAnsi" w:hAnsiTheme="majorHAnsi" w:cstheme="majorHAnsi"/>
        <w:b/>
        <w:caps/>
        <w:sz w:val="28"/>
        <w:szCs w:val="28"/>
      </w:rPr>
      <w:t xml:space="preserve">Treatment of </w:t>
    </w:r>
  </w:p>
  <w:p w14:paraId="5732E9F4" w14:textId="23618EB9" w:rsidR="002B65DC" w:rsidRPr="002B65DC" w:rsidRDefault="00FB72A6" w:rsidP="00003AE5">
    <w:pPr>
      <w:widowControl w:val="0"/>
      <w:autoSpaceDE w:val="0"/>
      <w:autoSpaceDN w:val="0"/>
      <w:adjustRightInd w:val="0"/>
      <w:jc w:val="center"/>
      <w:rPr>
        <w:caps/>
        <w:sz w:val="28"/>
        <w:szCs w:val="28"/>
      </w:rPr>
    </w:pPr>
    <w:r>
      <w:rPr>
        <w:rFonts w:asciiTheme="majorHAnsi" w:hAnsiTheme="majorHAnsi" w:cstheme="majorHAnsi"/>
        <w:b/>
        <w:caps/>
        <w:sz w:val="28"/>
        <w:szCs w:val="28"/>
      </w:rPr>
      <w:t>Radiation enteritis</w:t>
    </w:r>
    <w:r w:rsidR="00A64396">
      <w:rPr>
        <w:rFonts w:asciiTheme="majorHAnsi" w:hAnsiTheme="majorHAnsi" w:cstheme="majorHAnsi"/>
        <w:b/>
        <w:caps/>
        <w:sz w:val="28"/>
        <w:szCs w:val="28"/>
      </w:rPr>
      <w:t xml:space="preserve"> AND RE-EVALUATION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250A" w14:textId="77777777" w:rsidR="00E821CB" w:rsidRDefault="00E82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D"/>
    <w:rsid w:val="00003AE5"/>
    <w:rsid w:val="00010E45"/>
    <w:rsid w:val="00017D01"/>
    <w:rsid w:val="000379C8"/>
    <w:rsid w:val="000A384E"/>
    <w:rsid w:val="000B2C73"/>
    <w:rsid w:val="000C0CDB"/>
    <w:rsid w:val="000E0936"/>
    <w:rsid w:val="00120BFF"/>
    <w:rsid w:val="00124967"/>
    <w:rsid w:val="001448EE"/>
    <w:rsid w:val="001454E6"/>
    <w:rsid w:val="001B2E50"/>
    <w:rsid w:val="001F6BC5"/>
    <w:rsid w:val="00275C92"/>
    <w:rsid w:val="002B65DC"/>
    <w:rsid w:val="00313B62"/>
    <w:rsid w:val="00316C67"/>
    <w:rsid w:val="00333872"/>
    <w:rsid w:val="003430A3"/>
    <w:rsid w:val="00375B2C"/>
    <w:rsid w:val="003B3643"/>
    <w:rsid w:val="00420637"/>
    <w:rsid w:val="004961E5"/>
    <w:rsid w:val="004D50D0"/>
    <w:rsid w:val="00523562"/>
    <w:rsid w:val="0053563F"/>
    <w:rsid w:val="005C3690"/>
    <w:rsid w:val="005E47E1"/>
    <w:rsid w:val="00645F62"/>
    <w:rsid w:val="006505D8"/>
    <w:rsid w:val="00690BBE"/>
    <w:rsid w:val="006A78FC"/>
    <w:rsid w:val="00731A6F"/>
    <w:rsid w:val="007426D4"/>
    <w:rsid w:val="007730AE"/>
    <w:rsid w:val="0079727C"/>
    <w:rsid w:val="007F5B31"/>
    <w:rsid w:val="008335DF"/>
    <w:rsid w:val="00847783"/>
    <w:rsid w:val="008C228E"/>
    <w:rsid w:val="008C373E"/>
    <w:rsid w:val="008C5C5F"/>
    <w:rsid w:val="008D21BC"/>
    <w:rsid w:val="00946B95"/>
    <w:rsid w:val="00955E1F"/>
    <w:rsid w:val="00980BB4"/>
    <w:rsid w:val="00A13371"/>
    <w:rsid w:val="00A64396"/>
    <w:rsid w:val="00A747A0"/>
    <w:rsid w:val="00B663CA"/>
    <w:rsid w:val="00B87F1D"/>
    <w:rsid w:val="00BE3A19"/>
    <w:rsid w:val="00C7594B"/>
    <w:rsid w:val="00CE3AEC"/>
    <w:rsid w:val="00D04337"/>
    <w:rsid w:val="00D14BB1"/>
    <w:rsid w:val="00D255B4"/>
    <w:rsid w:val="00D4130E"/>
    <w:rsid w:val="00D67D4E"/>
    <w:rsid w:val="00D8140F"/>
    <w:rsid w:val="00D934F1"/>
    <w:rsid w:val="00E23210"/>
    <w:rsid w:val="00E2728A"/>
    <w:rsid w:val="00E51D37"/>
    <w:rsid w:val="00E53E2B"/>
    <w:rsid w:val="00E545AA"/>
    <w:rsid w:val="00E821CB"/>
    <w:rsid w:val="00EB1617"/>
    <w:rsid w:val="00EC0E15"/>
    <w:rsid w:val="00EC3ADB"/>
    <w:rsid w:val="00F66162"/>
    <w:rsid w:val="00F75D3D"/>
    <w:rsid w:val="00F87671"/>
    <w:rsid w:val="00FB26DF"/>
    <w:rsid w:val="00FB72A6"/>
    <w:rsid w:val="00FD644E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FB3CDB"/>
  <w15:docId w15:val="{1B674976-8E11-4ECD-8EE6-6C41E3FD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BC"/>
  </w:style>
  <w:style w:type="paragraph" w:styleId="Footer">
    <w:name w:val="footer"/>
    <w:basedOn w:val="Normal"/>
    <w:link w:val="Foot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C"/>
  </w:style>
  <w:style w:type="table" w:styleId="TableGrid">
    <w:name w:val="Table Grid"/>
    <w:basedOn w:val="TableNormal"/>
    <w:uiPriority w:val="59"/>
    <w:rsid w:val="0000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A587-EED8-4712-A583-CD2C93D0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Short</dc:creator>
  <cp:lastModifiedBy>Marcia Moore</cp:lastModifiedBy>
  <cp:revision>7</cp:revision>
  <cp:lastPrinted>2017-11-21T14:42:00Z</cp:lastPrinted>
  <dcterms:created xsi:type="dcterms:W3CDTF">2017-09-15T19:45:00Z</dcterms:created>
  <dcterms:modified xsi:type="dcterms:W3CDTF">2020-02-27T15:59:00Z</dcterms:modified>
</cp:coreProperties>
</file>